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7E91" w14:textId="36429A93" w:rsidR="00824E77" w:rsidRDefault="00824E77" w:rsidP="00824E77">
      <w:pPr>
        <w:spacing w:after="0" w:line="240" w:lineRule="auto"/>
        <w:jc w:val="center"/>
        <w:rPr>
          <w:rFonts w:eastAsia="Times New Roman" w:cstheme="minorHAnsi"/>
          <w:b/>
          <w:bCs/>
          <w:color w:val="000000"/>
          <w:sz w:val="21"/>
          <w:szCs w:val="21"/>
        </w:rPr>
      </w:pPr>
      <w:r>
        <w:rPr>
          <w:noProof/>
        </w:rPr>
        <w:drawing>
          <wp:inline distT="0" distB="0" distL="0" distR="0" wp14:anchorId="3A52C4BC" wp14:editId="14522FE0">
            <wp:extent cx="798830" cy="920750"/>
            <wp:effectExtent l="0" t="0" r="127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8830" cy="920750"/>
                    </a:xfrm>
                    <a:prstGeom prst="rect">
                      <a:avLst/>
                    </a:prstGeom>
                    <a:noFill/>
                  </pic:spPr>
                </pic:pic>
              </a:graphicData>
            </a:graphic>
          </wp:inline>
        </w:drawing>
      </w:r>
      <w:r>
        <w:rPr>
          <w:noProof/>
        </w:rPr>
        <w:drawing>
          <wp:inline distT="0" distB="0" distL="0" distR="0" wp14:anchorId="3430C7B4" wp14:editId="4E6A171C">
            <wp:extent cx="1993900" cy="980683"/>
            <wp:effectExtent l="0" t="0" r="635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368" cy="988291"/>
                    </a:xfrm>
                    <a:prstGeom prst="rect">
                      <a:avLst/>
                    </a:prstGeom>
                    <a:noFill/>
                    <a:ln>
                      <a:noFill/>
                    </a:ln>
                  </pic:spPr>
                </pic:pic>
              </a:graphicData>
            </a:graphic>
          </wp:inline>
        </w:drawing>
      </w:r>
    </w:p>
    <w:p w14:paraId="7C2B476D" w14:textId="77777777" w:rsidR="00824E77" w:rsidRDefault="00824E77" w:rsidP="00F65344">
      <w:pPr>
        <w:spacing w:after="0" w:line="240" w:lineRule="auto"/>
        <w:jc w:val="both"/>
        <w:rPr>
          <w:rFonts w:eastAsia="Times New Roman" w:cstheme="minorHAnsi"/>
          <w:b/>
          <w:bCs/>
          <w:color w:val="000000"/>
          <w:sz w:val="21"/>
          <w:szCs w:val="21"/>
        </w:rPr>
      </w:pPr>
    </w:p>
    <w:p w14:paraId="06E309C2" w14:textId="77777777" w:rsidR="00824E77" w:rsidRDefault="00824E77" w:rsidP="00F65344">
      <w:pPr>
        <w:spacing w:after="0" w:line="240" w:lineRule="auto"/>
        <w:jc w:val="both"/>
        <w:rPr>
          <w:rFonts w:eastAsia="Times New Roman" w:cstheme="minorHAnsi"/>
          <w:b/>
          <w:bCs/>
          <w:color w:val="000000"/>
          <w:sz w:val="21"/>
          <w:szCs w:val="21"/>
        </w:rPr>
      </w:pPr>
    </w:p>
    <w:p w14:paraId="0B70BA59" w14:textId="61816D61" w:rsidR="006C75A4" w:rsidRDefault="006C75A4" w:rsidP="006C75A4">
      <w:pPr>
        <w:spacing w:after="0" w:line="240" w:lineRule="auto"/>
        <w:jc w:val="center"/>
        <w:rPr>
          <w:rFonts w:ascii="Open Sans" w:eastAsia="Times New Roman" w:hAnsi="Open Sans" w:cs="Open Sans"/>
          <w:b/>
          <w:bCs/>
          <w:color w:val="000000"/>
          <w:sz w:val="21"/>
          <w:szCs w:val="21"/>
        </w:rPr>
      </w:pPr>
      <w:r>
        <w:rPr>
          <w:rFonts w:ascii="Open Sans" w:eastAsia="Times New Roman" w:hAnsi="Open Sans" w:cs="Open Sans"/>
          <w:b/>
          <w:bCs/>
          <w:color w:val="000000"/>
          <w:sz w:val="21"/>
          <w:szCs w:val="21"/>
        </w:rPr>
        <w:t>Community Arts Engagement</w:t>
      </w:r>
      <w:r w:rsidR="00C36D02">
        <w:rPr>
          <w:rFonts w:ascii="Open Sans" w:eastAsia="Times New Roman" w:hAnsi="Open Sans" w:cs="Open Sans"/>
          <w:b/>
          <w:bCs/>
          <w:color w:val="000000"/>
          <w:sz w:val="21"/>
          <w:szCs w:val="21"/>
        </w:rPr>
        <w:t xml:space="preserve"> for the H</w:t>
      </w:r>
      <w:r w:rsidR="008A5D51">
        <w:rPr>
          <w:rFonts w:ascii="Open Sans" w:eastAsia="Times New Roman" w:hAnsi="Open Sans" w:cs="Open Sans"/>
          <w:b/>
          <w:bCs/>
          <w:color w:val="000000"/>
          <w:sz w:val="21"/>
          <w:szCs w:val="21"/>
        </w:rPr>
        <w:t xml:space="preserve">ealth and Well-Being </w:t>
      </w:r>
      <w:r w:rsidR="00F35F55">
        <w:rPr>
          <w:rFonts w:ascii="Open Sans" w:eastAsia="Times New Roman" w:hAnsi="Open Sans" w:cs="Open Sans"/>
          <w:b/>
          <w:bCs/>
          <w:color w:val="000000"/>
          <w:sz w:val="21"/>
          <w:szCs w:val="21"/>
        </w:rPr>
        <w:t>of Our Military</w:t>
      </w:r>
      <w:r w:rsidR="008A5D51">
        <w:rPr>
          <w:rFonts w:ascii="Open Sans" w:eastAsia="Times New Roman" w:hAnsi="Open Sans" w:cs="Open Sans"/>
          <w:b/>
          <w:bCs/>
          <w:color w:val="000000"/>
          <w:sz w:val="21"/>
          <w:szCs w:val="21"/>
        </w:rPr>
        <w:t xml:space="preserve"> </w:t>
      </w:r>
    </w:p>
    <w:p w14:paraId="4A94B3D7" w14:textId="77777777" w:rsidR="006C75A4" w:rsidRDefault="006C75A4" w:rsidP="00F65344">
      <w:pPr>
        <w:spacing w:after="0" w:line="240" w:lineRule="auto"/>
        <w:jc w:val="both"/>
        <w:rPr>
          <w:rFonts w:ascii="Open Sans" w:eastAsia="Times New Roman" w:hAnsi="Open Sans" w:cs="Open Sans"/>
          <w:b/>
          <w:bCs/>
          <w:color w:val="000000"/>
          <w:sz w:val="21"/>
          <w:szCs w:val="21"/>
        </w:rPr>
      </w:pPr>
    </w:p>
    <w:p w14:paraId="37023E68" w14:textId="7EA993B6" w:rsidR="00F65344" w:rsidRPr="00824E77" w:rsidRDefault="00F65344" w:rsidP="00F65344">
      <w:pPr>
        <w:spacing w:after="0" w:line="240" w:lineRule="auto"/>
        <w:jc w:val="both"/>
        <w:rPr>
          <w:rFonts w:ascii="Open Sans" w:eastAsia="Times New Roman" w:hAnsi="Open Sans" w:cs="Open Sans"/>
          <w:b/>
          <w:bCs/>
          <w:color w:val="000000"/>
          <w:sz w:val="21"/>
          <w:szCs w:val="21"/>
        </w:rPr>
      </w:pPr>
      <w:r w:rsidRPr="00824E77">
        <w:rPr>
          <w:rFonts w:ascii="Open Sans" w:eastAsia="Times New Roman" w:hAnsi="Open Sans" w:cs="Open Sans"/>
          <w:b/>
          <w:bCs/>
          <w:color w:val="000000"/>
          <w:sz w:val="21"/>
          <w:szCs w:val="21"/>
        </w:rPr>
        <w:t>We urge Congress to: </w:t>
      </w:r>
    </w:p>
    <w:p w14:paraId="220F25EF" w14:textId="77777777" w:rsidR="00F65344" w:rsidRPr="00824E77" w:rsidRDefault="00F65344" w:rsidP="00F65344">
      <w:pPr>
        <w:spacing w:after="0" w:line="240" w:lineRule="auto"/>
        <w:jc w:val="both"/>
        <w:rPr>
          <w:rFonts w:ascii="Open Sans" w:eastAsia="Times New Roman" w:hAnsi="Open Sans" w:cs="Open Sans"/>
          <w:b/>
          <w:bCs/>
          <w:color w:val="000000"/>
          <w:sz w:val="21"/>
          <w:szCs w:val="21"/>
        </w:rPr>
      </w:pPr>
    </w:p>
    <w:p w14:paraId="45C594C1" w14:textId="240CAFC0" w:rsidR="00CA23F9" w:rsidRPr="00824E77" w:rsidRDefault="00F65344" w:rsidP="00CF67EA">
      <w:pPr>
        <w:rPr>
          <w:rFonts w:ascii="Open Sans" w:hAnsi="Open Sans" w:cs="Open Sans"/>
          <w:sz w:val="21"/>
          <w:szCs w:val="21"/>
        </w:rPr>
      </w:pPr>
      <w:r w:rsidRPr="00824E77">
        <w:rPr>
          <w:rFonts w:ascii="Open Sans" w:hAnsi="Open Sans" w:cs="Open Sans"/>
          <w:sz w:val="21"/>
          <w:szCs w:val="21"/>
        </w:rPr>
        <w:t>Fund $22 million in the FY24 Defense Appropriations bill to the Department of Defense’s</w:t>
      </w:r>
      <w:r w:rsidR="008C25F7" w:rsidRPr="00824E77">
        <w:rPr>
          <w:rFonts w:ascii="Open Sans" w:hAnsi="Open Sans" w:cs="Open Sans"/>
          <w:sz w:val="21"/>
          <w:szCs w:val="21"/>
        </w:rPr>
        <w:t xml:space="preserve"> (DoD)</w:t>
      </w:r>
      <w:r w:rsidRPr="00824E77">
        <w:rPr>
          <w:rFonts w:ascii="Open Sans" w:hAnsi="Open Sans" w:cs="Open Sans"/>
          <w:sz w:val="21"/>
          <w:szCs w:val="21"/>
        </w:rPr>
        <w:t xml:space="preserve"> Morale, Welfare and Recreation (MWR) for the support and expansion of community arts programs and partnerships in all military services. The funding</w:t>
      </w:r>
      <w:r w:rsidR="00CF67EA" w:rsidRPr="00824E77">
        <w:rPr>
          <w:rFonts w:ascii="Open Sans" w:hAnsi="Open Sans" w:cs="Open Sans"/>
          <w:sz w:val="21"/>
          <w:szCs w:val="21"/>
        </w:rPr>
        <w:t xml:space="preserve"> </w:t>
      </w:r>
      <w:r w:rsidR="00841643">
        <w:rPr>
          <w:rFonts w:ascii="Open Sans" w:hAnsi="Open Sans" w:cs="Open Sans"/>
          <w:sz w:val="21"/>
          <w:szCs w:val="21"/>
        </w:rPr>
        <w:t xml:space="preserve">is </w:t>
      </w:r>
      <w:r w:rsidRPr="00824E77">
        <w:rPr>
          <w:rFonts w:ascii="Open Sans" w:hAnsi="Open Sans" w:cs="Open Sans"/>
          <w:sz w:val="21"/>
          <w:szCs w:val="21"/>
        </w:rPr>
        <w:t>designed to pilot a coordinated local public-private sector strategy for building a partnership between military bases in the United States and the local and regional arts agencies to expand opportunities for service members and their families to participate in the arts for their health and well-being.</w:t>
      </w:r>
    </w:p>
    <w:p w14:paraId="6A990259" w14:textId="0A254CE2" w:rsidR="00CF67EA" w:rsidRDefault="00CF67EA" w:rsidP="00CF67EA">
      <w:pPr>
        <w:rPr>
          <w:rFonts w:ascii="Open Sans" w:hAnsi="Open Sans" w:cs="Open Sans"/>
          <w:b/>
          <w:bCs/>
          <w:sz w:val="21"/>
          <w:szCs w:val="21"/>
        </w:rPr>
      </w:pPr>
      <w:r w:rsidRPr="00824E77">
        <w:rPr>
          <w:rFonts w:ascii="Open Sans" w:hAnsi="Open Sans" w:cs="Open Sans"/>
          <w:b/>
          <w:bCs/>
          <w:sz w:val="21"/>
          <w:szCs w:val="21"/>
        </w:rPr>
        <w:t>Background</w:t>
      </w:r>
    </w:p>
    <w:p w14:paraId="1720EDA6" w14:textId="6A5AA11C" w:rsidR="00095127" w:rsidRDefault="00095127" w:rsidP="00095127">
      <w:pPr>
        <w:pStyle w:val="Default"/>
        <w:rPr>
          <w:rFonts w:ascii="Open Sans" w:hAnsi="Open Sans" w:cs="Open Sans"/>
          <w:color w:val="212121"/>
          <w:sz w:val="21"/>
          <w:szCs w:val="21"/>
          <w:shd w:val="clear" w:color="auto" w:fill="FFFFFF"/>
        </w:rPr>
      </w:pPr>
      <w:r w:rsidRPr="00F5342C">
        <w:rPr>
          <w:rFonts w:ascii="Open Sans" w:hAnsi="Open Sans" w:cs="Open Sans"/>
          <w:color w:val="212121"/>
          <w:sz w:val="21"/>
          <w:szCs w:val="21"/>
          <w:shd w:val="clear" w:color="auto" w:fill="FFFFFF"/>
        </w:rPr>
        <w:t xml:space="preserve">More than 400,000 men and women of our armed services have been diagnosed with traumatic brain injuries (TBI) since 2000 and 11-20 percent of all veterans who served in Iraq and Afghanistan have post-traumatic stress disorder (PTSD) </w:t>
      </w:r>
      <w:r w:rsidR="007F4F6B" w:rsidRPr="00F5342C">
        <w:rPr>
          <w:rFonts w:ascii="Open Sans" w:hAnsi="Open Sans" w:cs="Open Sans"/>
          <w:color w:val="212121"/>
          <w:sz w:val="21"/>
          <w:szCs w:val="21"/>
          <w:shd w:val="clear" w:color="auto" w:fill="FFFFFF"/>
        </w:rPr>
        <w:t>each year</w:t>
      </w:r>
      <w:r w:rsidRPr="00F5342C">
        <w:rPr>
          <w:rFonts w:ascii="Open Sans" w:hAnsi="Open Sans" w:cs="Open Sans"/>
          <w:color w:val="212121"/>
          <w:sz w:val="21"/>
          <w:szCs w:val="21"/>
          <w:shd w:val="clear" w:color="auto" w:fill="FFFFFF"/>
        </w:rPr>
        <w:t xml:space="preserve">. Participation in creative in community arts programs can help individuals process the “invisible wounds” of </w:t>
      </w:r>
      <w:r w:rsidR="00D84D1C" w:rsidRPr="00F5342C">
        <w:rPr>
          <w:rFonts w:ascii="Open Sans" w:hAnsi="Open Sans" w:cs="Open Sans"/>
          <w:color w:val="212121"/>
          <w:sz w:val="21"/>
          <w:szCs w:val="21"/>
          <w:shd w:val="clear" w:color="auto" w:fill="FFFFFF"/>
        </w:rPr>
        <w:t>war and</w:t>
      </w:r>
      <w:r w:rsidRPr="00F5342C">
        <w:rPr>
          <w:rFonts w:ascii="Open Sans" w:hAnsi="Open Sans" w:cs="Open Sans"/>
          <w:color w:val="212121"/>
          <w:sz w:val="21"/>
          <w:szCs w:val="21"/>
          <w:shd w:val="clear" w:color="auto" w:fill="FFFFFF"/>
        </w:rPr>
        <w:t xml:space="preserve"> help them heal.</w:t>
      </w:r>
    </w:p>
    <w:p w14:paraId="1BA02AE6" w14:textId="0889CFD7" w:rsidR="001561F8" w:rsidRDefault="00095127" w:rsidP="001561F8">
      <w:pPr>
        <w:pStyle w:val="NormalWeb"/>
        <w:shd w:val="clear" w:color="auto" w:fill="FFFFFF"/>
        <w:rPr>
          <w:rFonts w:ascii="Open Sans" w:hAnsi="Open Sans" w:cs="Open Sans"/>
          <w:color w:val="212121"/>
          <w:sz w:val="21"/>
          <w:szCs w:val="21"/>
        </w:rPr>
      </w:pPr>
      <w:r w:rsidRPr="00841643">
        <w:rPr>
          <w:rFonts w:ascii="Open Sans" w:hAnsi="Open Sans" w:cs="Open Sans"/>
          <w:color w:val="212121"/>
          <w:sz w:val="21"/>
          <w:szCs w:val="21"/>
        </w:rPr>
        <w:t xml:space="preserve">Community programs focus on creative expression, particularly in ways that </w:t>
      </w:r>
      <w:r>
        <w:rPr>
          <w:rFonts w:ascii="Open Sans" w:hAnsi="Open Sans" w:cs="Open Sans"/>
          <w:color w:val="212121"/>
          <w:sz w:val="21"/>
          <w:szCs w:val="21"/>
        </w:rPr>
        <w:t>enhance</w:t>
      </w:r>
      <w:r w:rsidRPr="00841643">
        <w:rPr>
          <w:rFonts w:ascii="Open Sans" w:hAnsi="Open Sans" w:cs="Open Sans"/>
          <w:color w:val="212121"/>
          <w:sz w:val="21"/>
          <w:szCs w:val="21"/>
        </w:rPr>
        <w:t xml:space="preserve"> a participant’s understanding of themselves and others. They help identify social connectedness, and the ability to establish supportive relationships that help develop a sense of belonging in a place or a community. They can help develop resilience, rebounding from stress or unexpected events or challenges. This supports</w:t>
      </w:r>
      <w:r>
        <w:rPr>
          <w:rFonts w:ascii="Open Sans" w:hAnsi="Open Sans" w:cs="Open Sans"/>
          <w:color w:val="212121"/>
          <w:sz w:val="21"/>
          <w:szCs w:val="21"/>
        </w:rPr>
        <w:t xml:space="preserve"> </w:t>
      </w:r>
      <w:r w:rsidRPr="00841643">
        <w:rPr>
          <w:rFonts w:ascii="Open Sans" w:hAnsi="Open Sans" w:cs="Open Sans"/>
          <w:color w:val="212121"/>
          <w:sz w:val="21"/>
          <w:szCs w:val="21"/>
        </w:rPr>
        <w:t>independence and successful adaptation to civilian life.</w:t>
      </w:r>
      <w:r w:rsidR="001561F8">
        <w:rPr>
          <w:rFonts w:ascii="Open Sans" w:hAnsi="Open Sans" w:cs="Open Sans"/>
          <w:color w:val="212121"/>
          <w:sz w:val="21"/>
          <w:szCs w:val="21"/>
        </w:rPr>
        <w:t xml:space="preserve"> </w:t>
      </w:r>
      <w:r w:rsidR="00D5762D">
        <w:rPr>
          <w:rFonts w:ascii="Open Sans" w:hAnsi="Open Sans" w:cs="Open Sans"/>
          <w:color w:val="212121"/>
          <w:sz w:val="21"/>
          <w:szCs w:val="21"/>
        </w:rPr>
        <w:t>B</w:t>
      </w:r>
      <w:r w:rsidR="00D5762D" w:rsidRPr="00841643">
        <w:rPr>
          <w:rFonts w:ascii="Open Sans" w:hAnsi="Open Sans" w:cs="Open Sans"/>
          <w:color w:val="212121"/>
          <w:sz w:val="21"/>
          <w:szCs w:val="21"/>
        </w:rPr>
        <w:t>uild</w:t>
      </w:r>
      <w:r w:rsidR="00D5762D">
        <w:rPr>
          <w:rFonts w:ascii="Open Sans" w:hAnsi="Open Sans" w:cs="Open Sans"/>
          <w:color w:val="212121"/>
          <w:sz w:val="21"/>
          <w:szCs w:val="21"/>
        </w:rPr>
        <w:t>ing</w:t>
      </w:r>
      <w:r w:rsidR="00D5762D" w:rsidRPr="00841643">
        <w:rPr>
          <w:rFonts w:ascii="Open Sans" w:hAnsi="Open Sans" w:cs="Open Sans"/>
          <w:color w:val="212121"/>
          <w:sz w:val="21"/>
          <w:szCs w:val="21"/>
        </w:rPr>
        <w:t xml:space="preserve"> a connection to community and sense of belonging for </w:t>
      </w:r>
      <w:r w:rsidR="00D5762D">
        <w:rPr>
          <w:rFonts w:ascii="Open Sans" w:hAnsi="Open Sans" w:cs="Open Sans"/>
          <w:color w:val="212121"/>
          <w:sz w:val="21"/>
          <w:szCs w:val="21"/>
        </w:rPr>
        <w:t xml:space="preserve">veterans will </w:t>
      </w:r>
      <w:r w:rsidR="00D5762D" w:rsidRPr="00841643">
        <w:rPr>
          <w:rFonts w:ascii="Open Sans" w:hAnsi="Open Sans" w:cs="Open Sans"/>
          <w:color w:val="212121"/>
          <w:sz w:val="21"/>
          <w:szCs w:val="21"/>
        </w:rPr>
        <w:t>achiev</w:t>
      </w:r>
      <w:r w:rsidR="00D5762D">
        <w:rPr>
          <w:rFonts w:ascii="Open Sans" w:hAnsi="Open Sans" w:cs="Open Sans"/>
          <w:color w:val="212121"/>
          <w:sz w:val="21"/>
          <w:szCs w:val="21"/>
        </w:rPr>
        <w:t>e</w:t>
      </w:r>
      <w:r w:rsidR="00D5762D" w:rsidRPr="00841643">
        <w:rPr>
          <w:rFonts w:ascii="Open Sans" w:hAnsi="Open Sans" w:cs="Open Sans"/>
          <w:color w:val="212121"/>
          <w:sz w:val="21"/>
          <w:szCs w:val="21"/>
        </w:rPr>
        <w:t xml:space="preserve"> </w:t>
      </w:r>
      <w:r w:rsidR="00D5762D">
        <w:rPr>
          <w:rFonts w:ascii="Open Sans" w:hAnsi="Open Sans" w:cs="Open Sans"/>
          <w:color w:val="212121"/>
          <w:sz w:val="21"/>
          <w:szCs w:val="21"/>
        </w:rPr>
        <w:t>contribute to achieving</w:t>
      </w:r>
      <w:r w:rsidR="00D5762D" w:rsidRPr="00841643">
        <w:rPr>
          <w:rFonts w:ascii="Open Sans" w:hAnsi="Open Sans" w:cs="Open Sans"/>
          <w:color w:val="212121"/>
          <w:sz w:val="21"/>
          <w:szCs w:val="21"/>
        </w:rPr>
        <w:t xml:space="preserve"> healthy outcomes.</w:t>
      </w:r>
    </w:p>
    <w:p w14:paraId="654F993D" w14:textId="3D770FA6" w:rsidR="00BF1B7B" w:rsidRDefault="008C25F7" w:rsidP="00BF1B7B">
      <w:pPr>
        <w:pStyle w:val="Default"/>
        <w:rPr>
          <w:rFonts w:ascii="Open Sans" w:hAnsi="Open Sans" w:cs="Open Sans"/>
          <w:sz w:val="21"/>
          <w:szCs w:val="21"/>
        </w:rPr>
      </w:pPr>
      <w:r w:rsidRPr="00824E77">
        <w:rPr>
          <w:rFonts w:ascii="Open Sans" w:hAnsi="Open Sans" w:cs="Open Sans"/>
          <w:sz w:val="21"/>
          <w:szCs w:val="21"/>
        </w:rPr>
        <w:t>S</w:t>
      </w:r>
      <w:r w:rsidR="00AD2EF4" w:rsidRPr="00824E77">
        <w:rPr>
          <w:rFonts w:ascii="Open Sans" w:hAnsi="Open Sans" w:cs="Open Sans"/>
          <w:sz w:val="21"/>
          <w:szCs w:val="21"/>
        </w:rPr>
        <w:t>upport</w:t>
      </w:r>
      <w:r w:rsidRPr="00824E77">
        <w:rPr>
          <w:rFonts w:ascii="Open Sans" w:hAnsi="Open Sans" w:cs="Open Sans"/>
          <w:sz w:val="21"/>
          <w:szCs w:val="21"/>
        </w:rPr>
        <w:t xml:space="preserve"> </w:t>
      </w:r>
      <w:r w:rsidR="00AD2EF4" w:rsidRPr="00824E77">
        <w:rPr>
          <w:rFonts w:ascii="Open Sans" w:hAnsi="Open Sans" w:cs="Open Sans"/>
          <w:sz w:val="21"/>
          <w:szCs w:val="21"/>
        </w:rPr>
        <w:t xml:space="preserve">and expansion of community arts programs and partnerships in all military services for the physical and mental health and </w:t>
      </w:r>
      <w:r w:rsidRPr="00824E77">
        <w:rPr>
          <w:rFonts w:ascii="Open Sans" w:hAnsi="Open Sans" w:cs="Open Sans"/>
          <w:sz w:val="21"/>
          <w:szCs w:val="21"/>
        </w:rPr>
        <w:t>well-being</w:t>
      </w:r>
      <w:r w:rsidR="00AD2EF4" w:rsidRPr="00824E77">
        <w:rPr>
          <w:rFonts w:ascii="Open Sans" w:hAnsi="Open Sans" w:cs="Open Sans"/>
          <w:sz w:val="21"/>
          <w:szCs w:val="21"/>
        </w:rPr>
        <w:t xml:space="preserve"> of service members and their families</w:t>
      </w:r>
      <w:r w:rsidRPr="00824E77">
        <w:rPr>
          <w:rFonts w:ascii="Open Sans" w:hAnsi="Open Sans" w:cs="Open Sans"/>
          <w:sz w:val="21"/>
          <w:szCs w:val="21"/>
        </w:rPr>
        <w:t xml:space="preserve"> are vital</w:t>
      </w:r>
      <w:r w:rsidR="00AD2EF4" w:rsidRPr="00824E77">
        <w:rPr>
          <w:rFonts w:ascii="Open Sans" w:hAnsi="Open Sans" w:cs="Open Sans"/>
          <w:sz w:val="21"/>
          <w:szCs w:val="21"/>
        </w:rPr>
        <w:t>. Th</w:t>
      </w:r>
      <w:r w:rsidR="00BF1B7B" w:rsidRPr="00824E77">
        <w:rPr>
          <w:rFonts w:ascii="Open Sans" w:hAnsi="Open Sans" w:cs="Open Sans"/>
          <w:sz w:val="21"/>
          <w:szCs w:val="21"/>
        </w:rPr>
        <w:t xml:space="preserve">e requested </w:t>
      </w:r>
      <w:r w:rsidR="00AD2EF4" w:rsidRPr="00824E77">
        <w:rPr>
          <w:rFonts w:ascii="Open Sans" w:hAnsi="Open Sans" w:cs="Open Sans"/>
          <w:sz w:val="21"/>
          <w:szCs w:val="21"/>
        </w:rPr>
        <w:t xml:space="preserve">funding </w:t>
      </w:r>
      <w:r w:rsidRPr="00824E77">
        <w:rPr>
          <w:rFonts w:ascii="Open Sans" w:hAnsi="Open Sans" w:cs="Open Sans"/>
          <w:sz w:val="21"/>
          <w:szCs w:val="21"/>
        </w:rPr>
        <w:t xml:space="preserve">to the DoD’s MWR </w:t>
      </w:r>
      <w:r w:rsidR="00AD2EF4" w:rsidRPr="00824E77">
        <w:rPr>
          <w:rFonts w:ascii="Open Sans" w:hAnsi="Open Sans" w:cs="Open Sans"/>
          <w:sz w:val="21"/>
          <w:szCs w:val="21"/>
        </w:rPr>
        <w:t xml:space="preserve">will support opportunities to promote military readiness, recruitment, retention, and resilience through the arts, by coordinating and expanding partnerships with local arts agencies and community arts organizations. </w:t>
      </w:r>
    </w:p>
    <w:p w14:paraId="39859F0C" w14:textId="77777777" w:rsidR="00B4543F" w:rsidRPr="00824E77" w:rsidRDefault="00B4543F" w:rsidP="00BF1B7B">
      <w:pPr>
        <w:pStyle w:val="Default"/>
        <w:rPr>
          <w:rFonts w:ascii="Open Sans" w:hAnsi="Open Sans" w:cs="Open Sans"/>
          <w:sz w:val="21"/>
          <w:szCs w:val="21"/>
        </w:rPr>
      </w:pPr>
    </w:p>
    <w:p w14:paraId="3111C08C" w14:textId="09A5E5C0" w:rsidR="00BF1B7B" w:rsidRPr="00824E77" w:rsidRDefault="00AD2EF4" w:rsidP="00BF1B7B">
      <w:pPr>
        <w:pStyle w:val="Default"/>
        <w:rPr>
          <w:rFonts w:ascii="Open Sans" w:hAnsi="Open Sans" w:cs="Open Sans"/>
          <w:sz w:val="21"/>
          <w:szCs w:val="21"/>
        </w:rPr>
      </w:pPr>
      <w:r w:rsidRPr="00824E77">
        <w:rPr>
          <w:rFonts w:ascii="Open Sans" w:hAnsi="Open Sans" w:cs="Open Sans"/>
          <w:sz w:val="21"/>
          <w:szCs w:val="21"/>
        </w:rPr>
        <w:t>By partnering with local and/or regional arts agencies or groups providing arts services, military personnel</w:t>
      </w:r>
      <w:r w:rsidR="00B4543F">
        <w:rPr>
          <w:rFonts w:ascii="Open Sans" w:hAnsi="Open Sans" w:cs="Open Sans"/>
          <w:sz w:val="21"/>
          <w:szCs w:val="21"/>
        </w:rPr>
        <w:t>,</w:t>
      </w:r>
      <w:r w:rsidRPr="00824E77">
        <w:rPr>
          <w:rFonts w:ascii="Open Sans" w:hAnsi="Open Sans" w:cs="Open Sans"/>
          <w:sz w:val="21"/>
          <w:szCs w:val="21"/>
        </w:rPr>
        <w:t xml:space="preserve"> and their families</w:t>
      </w:r>
      <w:r w:rsidR="00B4543F">
        <w:rPr>
          <w:rFonts w:ascii="Open Sans" w:hAnsi="Open Sans" w:cs="Open Sans"/>
          <w:sz w:val="21"/>
          <w:szCs w:val="21"/>
        </w:rPr>
        <w:t>,</w:t>
      </w:r>
      <w:r w:rsidRPr="00824E77">
        <w:rPr>
          <w:rFonts w:ascii="Open Sans" w:hAnsi="Open Sans" w:cs="Open Sans"/>
          <w:sz w:val="21"/>
          <w:szCs w:val="21"/>
        </w:rPr>
        <w:t xml:space="preserve"> benefit from being connected to work with a diversity of local arts partners. Funding to MWR will allow arts partners to design programs and provide multiple options that meet the specific needs of service members and their families. </w:t>
      </w:r>
    </w:p>
    <w:p w14:paraId="2205D83F" w14:textId="77777777" w:rsidR="00BF1B7B" w:rsidRPr="00824E77" w:rsidRDefault="00BF1B7B" w:rsidP="00BF1B7B">
      <w:pPr>
        <w:pStyle w:val="Default"/>
        <w:rPr>
          <w:rFonts w:ascii="Open Sans" w:hAnsi="Open Sans" w:cs="Open Sans"/>
          <w:sz w:val="21"/>
          <w:szCs w:val="21"/>
        </w:rPr>
      </w:pPr>
    </w:p>
    <w:p w14:paraId="78E513EF" w14:textId="10E9F805" w:rsidR="00CF67EA" w:rsidRPr="00824E77" w:rsidRDefault="00AD2EF4" w:rsidP="00AD2EF4">
      <w:pPr>
        <w:rPr>
          <w:rFonts w:ascii="Open Sans" w:hAnsi="Open Sans" w:cs="Open Sans"/>
          <w:sz w:val="21"/>
          <w:szCs w:val="21"/>
        </w:rPr>
      </w:pPr>
      <w:r w:rsidRPr="00824E77">
        <w:rPr>
          <w:rFonts w:ascii="Open Sans" w:hAnsi="Open Sans" w:cs="Open Sans"/>
          <w:sz w:val="21"/>
          <w:szCs w:val="21"/>
        </w:rPr>
        <w:lastRenderedPageBreak/>
        <w:t>Participation in the arts helps foster resilienc</w:t>
      </w:r>
      <w:r w:rsidR="00CE6A60">
        <w:rPr>
          <w:rFonts w:ascii="Open Sans" w:hAnsi="Open Sans" w:cs="Open Sans"/>
          <w:sz w:val="21"/>
          <w:szCs w:val="21"/>
        </w:rPr>
        <w:t>e</w:t>
      </w:r>
      <w:r w:rsidR="00F8090D">
        <w:rPr>
          <w:rFonts w:ascii="Open Sans" w:hAnsi="Open Sans" w:cs="Open Sans"/>
          <w:sz w:val="21"/>
          <w:szCs w:val="21"/>
        </w:rPr>
        <w:t>,</w:t>
      </w:r>
      <w:r w:rsidRPr="00824E77">
        <w:rPr>
          <w:rFonts w:ascii="Open Sans" w:hAnsi="Open Sans" w:cs="Open Sans"/>
          <w:sz w:val="21"/>
          <w:szCs w:val="21"/>
        </w:rPr>
        <w:t xml:space="preserve"> reduces the impact of trauma</w:t>
      </w:r>
      <w:r w:rsidR="00CE6A60">
        <w:rPr>
          <w:rFonts w:ascii="Open Sans" w:hAnsi="Open Sans" w:cs="Open Sans"/>
          <w:sz w:val="21"/>
          <w:szCs w:val="21"/>
        </w:rPr>
        <w:t>,</w:t>
      </w:r>
      <w:r w:rsidRPr="00824E77">
        <w:rPr>
          <w:rFonts w:ascii="Open Sans" w:hAnsi="Open Sans" w:cs="Open Sans"/>
          <w:sz w:val="21"/>
          <w:szCs w:val="21"/>
        </w:rPr>
        <w:t xml:space="preserve"> builds social connectedness</w:t>
      </w:r>
      <w:r w:rsidR="0045549F">
        <w:rPr>
          <w:rFonts w:ascii="Open Sans" w:hAnsi="Open Sans" w:cs="Open Sans"/>
          <w:sz w:val="21"/>
          <w:szCs w:val="21"/>
        </w:rPr>
        <w:t>,</w:t>
      </w:r>
      <w:r w:rsidRPr="00824E77">
        <w:rPr>
          <w:rFonts w:ascii="Open Sans" w:hAnsi="Open Sans" w:cs="Open Sans"/>
          <w:sz w:val="21"/>
          <w:szCs w:val="21"/>
        </w:rPr>
        <w:t xml:space="preserve"> as well as strengthens coping skills for military members and their families. Community arts programs and partnerships play a valuable role in extending the opportunity for continued recovery and growth that may have begun as part of a clinical treatment program, as well as offer options for service members and their families to improve their health and </w:t>
      </w:r>
      <w:r w:rsidR="00BF1B7B" w:rsidRPr="00824E77">
        <w:rPr>
          <w:rFonts w:ascii="Open Sans" w:hAnsi="Open Sans" w:cs="Open Sans"/>
          <w:sz w:val="21"/>
          <w:szCs w:val="21"/>
        </w:rPr>
        <w:t>well-being</w:t>
      </w:r>
      <w:r w:rsidRPr="00824E77">
        <w:rPr>
          <w:rFonts w:ascii="Open Sans" w:hAnsi="Open Sans" w:cs="Open Sans"/>
          <w:sz w:val="21"/>
          <w:szCs w:val="21"/>
        </w:rPr>
        <w:t xml:space="preserve"> outside of a clinical setting or in the context of formal treatment.</w:t>
      </w:r>
    </w:p>
    <w:p w14:paraId="071344A5" w14:textId="77B2E493" w:rsidR="00BF1B7B" w:rsidRPr="00824E77" w:rsidRDefault="00BF1B7B" w:rsidP="00BF1B7B">
      <w:pPr>
        <w:pStyle w:val="Default"/>
        <w:rPr>
          <w:rFonts w:ascii="Open Sans" w:hAnsi="Open Sans" w:cs="Open Sans"/>
          <w:sz w:val="21"/>
          <w:szCs w:val="21"/>
        </w:rPr>
      </w:pPr>
      <w:r w:rsidRPr="00824E77">
        <w:rPr>
          <w:rFonts w:ascii="Open Sans" w:hAnsi="Open Sans" w:cs="Open Sans"/>
          <w:sz w:val="21"/>
          <w:szCs w:val="21"/>
        </w:rPr>
        <w:t>F</w:t>
      </w:r>
      <w:r w:rsidR="00CF67EA" w:rsidRPr="00824E77">
        <w:rPr>
          <w:rFonts w:ascii="Open Sans" w:hAnsi="Open Sans" w:cs="Open Sans"/>
          <w:sz w:val="21"/>
          <w:szCs w:val="21"/>
        </w:rPr>
        <w:t xml:space="preserve">unds may be used for: </w:t>
      </w:r>
    </w:p>
    <w:p w14:paraId="0B515F5D" w14:textId="77777777" w:rsidR="00BF1B7B" w:rsidRPr="00824E77" w:rsidRDefault="00BF1B7B" w:rsidP="00BF1B7B">
      <w:pPr>
        <w:pStyle w:val="Default"/>
        <w:rPr>
          <w:rFonts w:ascii="Open Sans" w:hAnsi="Open Sans" w:cs="Open Sans"/>
          <w:sz w:val="21"/>
          <w:szCs w:val="21"/>
        </w:rPr>
      </w:pPr>
    </w:p>
    <w:p w14:paraId="2C982B84" w14:textId="46E1DA38" w:rsidR="00F50D72" w:rsidRPr="00824E77" w:rsidRDefault="00CF67EA" w:rsidP="00F50D72">
      <w:pPr>
        <w:pStyle w:val="Default"/>
        <w:numPr>
          <w:ilvl w:val="0"/>
          <w:numId w:val="3"/>
        </w:numPr>
        <w:rPr>
          <w:rFonts w:ascii="Open Sans" w:hAnsi="Open Sans" w:cs="Open Sans"/>
          <w:sz w:val="21"/>
          <w:szCs w:val="21"/>
        </w:rPr>
      </w:pPr>
      <w:r w:rsidRPr="00824E77">
        <w:rPr>
          <w:rFonts w:ascii="Open Sans" w:hAnsi="Open Sans" w:cs="Open Sans"/>
          <w:sz w:val="21"/>
          <w:szCs w:val="21"/>
        </w:rPr>
        <w:t>Supporting a community arts coordinator staff or contracted position(s) to interface with national and local partners and to conduct outreach, communication, program design</w:t>
      </w:r>
      <w:r w:rsidR="00F50D72" w:rsidRPr="00824E77">
        <w:rPr>
          <w:rFonts w:ascii="Open Sans" w:hAnsi="Open Sans" w:cs="Open Sans"/>
          <w:sz w:val="21"/>
          <w:szCs w:val="21"/>
        </w:rPr>
        <w:t>,</w:t>
      </w:r>
      <w:r w:rsidRPr="00824E77">
        <w:rPr>
          <w:rFonts w:ascii="Open Sans" w:hAnsi="Open Sans" w:cs="Open Sans"/>
          <w:sz w:val="21"/>
          <w:szCs w:val="21"/>
        </w:rPr>
        <w:t xml:space="preserve"> and partnership </w:t>
      </w:r>
      <w:r w:rsidR="0045549F" w:rsidRPr="00824E77">
        <w:rPr>
          <w:rFonts w:ascii="Open Sans" w:hAnsi="Open Sans" w:cs="Open Sans"/>
          <w:sz w:val="21"/>
          <w:szCs w:val="21"/>
        </w:rPr>
        <w:t>development.</w:t>
      </w:r>
    </w:p>
    <w:p w14:paraId="2349E934" w14:textId="40512AD8" w:rsidR="00F50D72" w:rsidRPr="00F5342C" w:rsidRDefault="00CF67EA" w:rsidP="00F50D72">
      <w:pPr>
        <w:pStyle w:val="Default"/>
        <w:numPr>
          <w:ilvl w:val="0"/>
          <w:numId w:val="3"/>
        </w:numPr>
        <w:rPr>
          <w:rFonts w:ascii="Open Sans" w:hAnsi="Open Sans" w:cs="Open Sans"/>
          <w:sz w:val="21"/>
          <w:szCs w:val="21"/>
        </w:rPr>
      </w:pPr>
      <w:r w:rsidRPr="00F5342C">
        <w:rPr>
          <w:rFonts w:ascii="Open Sans" w:hAnsi="Open Sans" w:cs="Open Sans"/>
          <w:sz w:val="21"/>
          <w:szCs w:val="21"/>
        </w:rPr>
        <w:t>Designing and implementing a program evaluation to understand the benefits of service members and family engagement in the programs</w:t>
      </w:r>
      <w:r w:rsidR="00F50D72" w:rsidRPr="00F5342C">
        <w:rPr>
          <w:rFonts w:ascii="Open Sans" w:hAnsi="Open Sans" w:cs="Open Sans"/>
          <w:sz w:val="21"/>
          <w:szCs w:val="21"/>
        </w:rPr>
        <w:t>.</w:t>
      </w:r>
      <w:r w:rsidRPr="00F5342C">
        <w:rPr>
          <w:rFonts w:ascii="Open Sans" w:hAnsi="Open Sans" w:cs="Open Sans"/>
          <w:sz w:val="21"/>
          <w:szCs w:val="21"/>
        </w:rPr>
        <w:t xml:space="preserve"> Funding for local MWR programs to contract with artists and arts groups to provide </w:t>
      </w:r>
      <w:r w:rsidR="0045549F" w:rsidRPr="00F5342C">
        <w:rPr>
          <w:rFonts w:ascii="Open Sans" w:hAnsi="Open Sans" w:cs="Open Sans"/>
          <w:sz w:val="21"/>
          <w:szCs w:val="21"/>
        </w:rPr>
        <w:t>services.</w:t>
      </w:r>
      <w:r w:rsidRPr="00F5342C">
        <w:rPr>
          <w:rFonts w:ascii="Open Sans" w:hAnsi="Open Sans" w:cs="Open Sans"/>
          <w:sz w:val="21"/>
          <w:szCs w:val="21"/>
        </w:rPr>
        <w:t xml:space="preserve"> </w:t>
      </w:r>
    </w:p>
    <w:p w14:paraId="137ED4C1" w14:textId="04E585C7" w:rsidR="00BA3B33" w:rsidRDefault="00CF67EA" w:rsidP="00BA3B33">
      <w:pPr>
        <w:pStyle w:val="Default"/>
        <w:numPr>
          <w:ilvl w:val="0"/>
          <w:numId w:val="3"/>
        </w:numPr>
        <w:rPr>
          <w:rFonts w:ascii="Open Sans" w:hAnsi="Open Sans" w:cs="Open Sans"/>
          <w:sz w:val="21"/>
          <w:szCs w:val="21"/>
        </w:rPr>
      </w:pPr>
      <w:r w:rsidRPr="00F5342C">
        <w:rPr>
          <w:rFonts w:ascii="Open Sans" w:hAnsi="Open Sans" w:cs="Open Sans"/>
          <w:sz w:val="21"/>
          <w:szCs w:val="21"/>
        </w:rPr>
        <w:t xml:space="preserve">Funding to engage </w:t>
      </w:r>
      <w:r w:rsidR="00F5342C">
        <w:rPr>
          <w:rFonts w:ascii="Open Sans" w:hAnsi="Open Sans" w:cs="Open Sans"/>
          <w:sz w:val="21"/>
          <w:szCs w:val="21"/>
        </w:rPr>
        <w:t xml:space="preserve">with a community </w:t>
      </w:r>
      <w:r w:rsidRPr="00F5342C">
        <w:rPr>
          <w:rFonts w:ascii="Open Sans" w:hAnsi="Open Sans" w:cs="Open Sans"/>
          <w:sz w:val="21"/>
          <w:szCs w:val="21"/>
        </w:rPr>
        <w:t>partner to provide additional operational, program and evaluation support to support local MWR and community arts partnership development</w:t>
      </w:r>
      <w:r w:rsidR="0045549F">
        <w:rPr>
          <w:rFonts w:ascii="Open Sans" w:hAnsi="Open Sans" w:cs="Open Sans"/>
          <w:sz w:val="21"/>
          <w:szCs w:val="21"/>
        </w:rPr>
        <w:t>.</w:t>
      </w:r>
    </w:p>
    <w:p w14:paraId="074EEBB9" w14:textId="31EF4651" w:rsidR="00BA3B33" w:rsidRDefault="00F5342C" w:rsidP="00BA3B33">
      <w:pPr>
        <w:pStyle w:val="Default"/>
        <w:numPr>
          <w:ilvl w:val="0"/>
          <w:numId w:val="3"/>
        </w:numPr>
        <w:rPr>
          <w:rFonts w:ascii="Open Sans" w:hAnsi="Open Sans" w:cs="Open Sans"/>
          <w:sz w:val="21"/>
          <w:szCs w:val="21"/>
        </w:rPr>
      </w:pPr>
      <w:r w:rsidRPr="00BA3B33">
        <w:rPr>
          <w:rFonts w:ascii="Open Sans" w:hAnsi="Open Sans" w:cs="Open Sans"/>
          <w:sz w:val="21"/>
          <w:szCs w:val="21"/>
        </w:rPr>
        <w:t xml:space="preserve">Training programs for local arts agencies and providers to improve  programming </w:t>
      </w:r>
      <w:r w:rsidR="0045549F" w:rsidRPr="00BA3B33">
        <w:rPr>
          <w:rFonts w:ascii="Open Sans" w:hAnsi="Open Sans" w:cs="Open Sans"/>
          <w:sz w:val="21"/>
          <w:szCs w:val="21"/>
        </w:rPr>
        <w:t>services.</w:t>
      </w:r>
    </w:p>
    <w:p w14:paraId="28071C03" w14:textId="2EA6A200" w:rsidR="00F50D72" w:rsidRDefault="00CF67EA" w:rsidP="00BA3B33">
      <w:pPr>
        <w:pStyle w:val="Default"/>
        <w:numPr>
          <w:ilvl w:val="0"/>
          <w:numId w:val="3"/>
        </w:numPr>
        <w:rPr>
          <w:rFonts w:ascii="Open Sans" w:hAnsi="Open Sans" w:cs="Open Sans"/>
          <w:sz w:val="21"/>
          <w:szCs w:val="21"/>
        </w:rPr>
      </w:pPr>
      <w:r w:rsidRPr="00BA3B33">
        <w:rPr>
          <w:rFonts w:ascii="Open Sans" w:hAnsi="Open Sans" w:cs="Open Sans"/>
          <w:sz w:val="21"/>
          <w:szCs w:val="21"/>
        </w:rPr>
        <w:t xml:space="preserve">Providing training programs for local arts agencies and local arts providers in military cultural competency to improve arts programming for service </w:t>
      </w:r>
      <w:r w:rsidR="0045549F" w:rsidRPr="00BA3B33">
        <w:rPr>
          <w:rFonts w:ascii="Open Sans" w:hAnsi="Open Sans" w:cs="Open Sans"/>
          <w:sz w:val="21"/>
          <w:szCs w:val="21"/>
        </w:rPr>
        <w:t>members.</w:t>
      </w:r>
    </w:p>
    <w:p w14:paraId="09B214E4" w14:textId="4AF5AA4C" w:rsidR="00CA0780" w:rsidRDefault="00CF67EA" w:rsidP="00CA0780">
      <w:pPr>
        <w:pStyle w:val="Default"/>
        <w:numPr>
          <w:ilvl w:val="0"/>
          <w:numId w:val="3"/>
        </w:numPr>
        <w:rPr>
          <w:rFonts w:ascii="Open Sans" w:hAnsi="Open Sans" w:cs="Open Sans"/>
          <w:sz w:val="21"/>
          <w:szCs w:val="21"/>
        </w:rPr>
      </w:pPr>
      <w:r w:rsidRPr="00E67761">
        <w:rPr>
          <w:rFonts w:ascii="Open Sans" w:hAnsi="Open Sans" w:cs="Open Sans"/>
          <w:sz w:val="21"/>
          <w:szCs w:val="21"/>
        </w:rPr>
        <w:t xml:space="preserve">Conducting arts and culture asset mapping activities around each of the DoD sites participating in the MWR community arts engagement programs provide localized data to MWR local </w:t>
      </w:r>
      <w:r w:rsidR="0045549F" w:rsidRPr="00E67761">
        <w:rPr>
          <w:rFonts w:ascii="Open Sans" w:hAnsi="Open Sans" w:cs="Open Sans"/>
          <w:sz w:val="21"/>
          <w:szCs w:val="21"/>
        </w:rPr>
        <w:t>offices.</w:t>
      </w:r>
      <w:r w:rsidRPr="00E67761">
        <w:rPr>
          <w:rFonts w:ascii="Open Sans" w:hAnsi="Open Sans" w:cs="Open Sans"/>
          <w:sz w:val="21"/>
          <w:szCs w:val="21"/>
        </w:rPr>
        <w:t xml:space="preserve"> </w:t>
      </w:r>
    </w:p>
    <w:p w14:paraId="4E5E6F1B" w14:textId="4D92FE06" w:rsidR="00CA0780" w:rsidRDefault="00CF67EA" w:rsidP="00CA0780">
      <w:pPr>
        <w:pStyle w:val="Default"/>
        <w:numPr>
          <w:ilvl w:val="0"/>
          <w:numId w:val="3"/>
        </w:numPr>
        <w:rPr>
          <w:rFonts w:ascii="Open Sans" w:hAnsi="Open Sans" w:cs="Open Sans"/>
          <w:sz w:val="21"/>
          <w:szCs w:val="21"/>
        </w:rPr>
      </w:pPr>
      <w:r w:rsidRPr="00CA0780">
        <w:rPr>
          <w:rFonts w:ascii="Open Sans" w:hAnsi="Open Sans" w:cs="Open Sans"/>
          <w:sz w:val="21"/>
          <w:szCs w:val="21"/>
        </w:rPr>
        <w:t xml:space="preserve">Supporting digital upgrades </w:t>
      </w:r>
      <w:r w:rsidR="00F62FCD">
        <w:rPr>
          <w:rFonts w:ascii="Open Sans" w:hAnsi="Open Sans" w:cs="Open Sans"/>
          <w:sz w:val="21"/>
          <w:szCs w:val="21"/>
        </w:rPr>
        <w:t xml:space="preserve">to connect </w:t>
      </w:r>
      <w:r w:rsidR="006215F5">
        <w:rPr>
          <w:rFonts w:ascii="Open Sans" w:hAnsi="Open Sans" w:cs="Open Sans"/>
          <w:sz w:val="21"/>
          <w:szCs w:val="21"/>
        </w:rPr>
        <w:t>military populations to arts and cultural organizations</w:t>
      </w:r>
      <w:r w:rsidR="0045549F">
        <w:rPr>
          <w:rFonts w:ascii="Open Sans" w:hAnsi="Open Sans" w:cs="Open Sans"/>
          <w:sz w:val="21"/>
          <w:szCs w:val="21"/>
        </w:rPr>
        <w:t>.</w:t>
      </w:r>
      <w:r w:rsidR="006215F5">
        <w:rPr>
          <w:rFonts w:ascii="Open Sans" w:hAnsi="Open Sans" w:cs="Open Sans"/>
          <w:sz w:val="21"/>
          <w:szCs w:val="21"/>
        </w:rPr>
        <w:t xml:space="preserve"> </w:t>
      </w:r>
    </w:p>
    <w:p w14:paraId="0B666B44" w14:textId="62BD1CFE" w:rsidR="003A1CB7" w:rsidRDefault="00F5342C" w:rsidP="003A1CB7">
      <w:pPr>
        <w:pStyle w:val="Default"/>
        <w:numPr>
          <w:ilvl w:val="0"/>
          <w:numId w:val="3"/>
        </w:numPr>
        <w:rPr>
          <w:rFonts w:ascii="Open Sans" w:hAnsi="Open Sans" w:cs="Open Sans"/>
          <w:sz w:val="21"/>
          <w:szCs w:val="21"/>
        </w:rPr>
      </w:pPr>
      <w:r w:rsidRPr="00CA0780">
        <w:rPr>
          <w:rFonts w:ascii="Open Sans" w:hAnsi="Open Sans" w:cs="Open Sans"/>
          <w:sz w:val="21"/>
          <w:szCs w:val="21"/>
        </w:rPr>
        <w:t>T</w:t>
      </w:r>
      <w:r w:rsidR="00CF67EA" w:rsidRPr="00CA0780">
        <w:rPr>
          <w:rFonts w:ascii="Open Sans" w:hAnsi="Open Sans" w:cs="Open Sans"/>
          <w:sz w:val="21"/>
          <w:szCs w:val="21"/>
        </w:rPr>
        <w:t xml:space="preserve">echnical assistance to local arts agencies and community arts providers working with DoD MWR </w:t>
      </w:r>
      <w:r w:rsidR="0045549F" w:rsidRPr="00CA0780">
        <w:rPr>
          <w:rFonts w:ascii="Open Sans" w:hAnsi="Open Sans" w:cs="Open Sans"/>
          <w:sz w:val="21"/>
          <w:szCs w:val="21"/>
        </w:rPr>
        <w:t>programs.</w:t>
      </w:r>
    </w:p>
    <w:p w14:paraId="6A7981B1" w14:textId="5536916E" w:rsidR="00CF67EA" w:rsidRPr="003A1CB7" w:rsidRDefault="00CF67EA" w:rsidP="003A1CB7">
      <w:pPr>
        <w:pStyle w:val="Default"/>
        <w:numPr>
          <w:ilvl w:val="0"/>
          <w:numId w:val="3"/>
        </w:numPr>
        <w:rPr>
          <w:rFonts w:ascii="Open Sans" w:hAnsi="Open Sans" w:cs="Open Sans"/>
          <w:sz w:val="21"/>
          <w:szCs w:val="21"/>
        </w:rPr>
      </w:pPr>
      <w:r w:rsidRPr="003A1CB7">
        <w:rPr>
          <w:rFonts w:ascii="Open Sans" w:hAnsi="Open Sans" w:cs="Open Sans"/>
          <w:sz w:val="21"/>
          <w:szCs w:val="21"/>
        </w:rPr>
        <w:t xml:space="preserve">Providing a report of findings from local evaluations to gather lessons learned, and report findings to DoD partners for continuous improvement of programs and support </w:t>
      </w:r>
      <w:r w:rsidR="0045549F" w:rsidRPr="003A1CB7">
        <w:rPr>
          <w:rFonts w:ascii="Open Sans" w:hAnsi="Open Sans" w:cs="Open Sans"/>
          <w:sz w:val="21"/>
          <w:szCs w:val="21"/>
        </w:rPr>
        <w:t>structures.</w:t>
      </w:r>
      <w:r w:rsidRPr="003A1CB7">
        <w:rPr>
          <w:rFonts w:ascii="Open Sans" w:hAnsi="Open Sans" w:cs="Open Sans"/>
          <w:sz w:val="21"/>
          <w:szCs w:val="21"/>
        </w:rPr>
        <w:t xml:space="preserve"> </w:t>
      </w:r>
    </w:p>
    <w:p w14:paraId="4CBBB8F6" w14:textId="77777777" w:rsidR="00F5342C" w:rsidRDefault="00F5342C" w:rsidP="00F5342C">
      <w:pPr>
        <w:pStyle w:val="Default"/>
        <w:rPr>
          <w:rFonts w:ascii="Open Sans" w:hAnsi="Open Sans" w:cs="Open Sans"/>
          <w:sz w:val="21"/>
          <w:szCs w:val="21"/>
        </w:rPr>
      </w:pPr>
    </w:p>
    <w:p w14:paraId="57554F81" w14:textId="1B7017A9" w:rsidR="00CF67EA" w:rsidRPr="00285FAB" w:rsidRDefault="00CF67EA" w:rsidP="00285FAB">
      <w:pPr>
        <w:pStyle w:val="NormalWeb"/>
        <w:shd w:val="clear" w:color="auto" w:fill="FFFFFF"/>
        <w:rPr>
          <w:rFonts w:ascii="Open Sans" w:hAnsi="Open Sans" w:cs="Open Sans"/>
          <w:color w:val="212121"/>
          <w:sz w:val="21"/>
          <w:szCs w:val="21"/>
        </w:rPr>
      </w:pPr>
    </w:p>
    <w:sectPr w:rsidR="00CF67EA" w:rsidRPr="0028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21CAA"/>
    <w:multiLevelType w:val="hybridMultilevel"/>
    <w:tmpl w:val="A09A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42E5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03D0613"/>
    <w:multiLevelType w:val="hybridMultilevel"/>
    <w:tmpl w:val="8DAA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7424182">
    <w:abstractNumId w:val="2"/>
  </w:num>
  <w:num w:numId="2" w16cid:durableId="447510469">
    <w:abstractNumId w:val="1"/>
  </w:num>
  <w:num w:numId="3" w16cid:durableId="1770931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344"/>
    <w:rsid w:val="00095127"/>
    <w:rsid w:val="001561F8"/>
    <w:rsid w:val="0024312C"/>
    <w:rsid w:val="00285FAB"/>
    <w:rsid w:val="003A1CB7"/>
    <w:rsid w:val="0045549F"/>
    <w:rsid w:val="00472F08"/>
    <w:rsid w:val="00620E0D"/>
    <w:rsid w:val="006215F5"/>
    <w:rsid w:val="006A25A9"/>
    <w:rsid w:val="006C75A4"/>
    <w:rsid w:val="007F4F6B"/>
    <w:rsid w:val="00824E77"/>
    <w:rsid w:val="00841643"/>
    <w:rsid w:val="00843BA0"/>
    <w:rsid w:val="00891248"/>
    <w:rsid w:val="008A5D51"/>
    <w:rsid w:val="008C25F7"/>
    <w:rsid w:val="008D5684"/>
    <w:rsid w:val="009A4853"/>
    <w:rsid w:val="00AD2EF4"/>
    <w:rsid w:val="00B4543F"/>
    <w:rsid w:val="00B73EAF"/>
    <w:rsid w:val="00B847FC"/>
    <w:rsid w:val="00BA3B33"/>
    <w:rsid w:val="00BF1B7B"/>
    <w:rsid w:val="00C36D02"/>
    <w:rsid w:val="00CA0780"/>
    <w:rsid w:val="00CA23F9"/>
    <w:rsid w:val="00CE6A60"/>
    <w:rsid w:val="00CF67EA"/>
    <w:rsid w:val="00D5762D"/>
    <w:rsid w:val="00D84D1C"/>
    <w:rsid w:val="00E67761"/>
    <w:rsid w:val="00F35F55"/>
    <w:rsid w:val="00F50D72"/>
    <w:rsid w:val="00F5342C"/>
    <w:rsid w:val="00F62FCD"/>
    <w:rsid w:val="00F65344"/>
    <w:rsid w:val="00F8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F7AA"/>
  <w15:chartTrackingRefBased/>
  <w15:docId w15:val="{B31D489A-210E-49F6-94E4-686F0A66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534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65344"/>
    <w:pPr>
      <w:ind w:left="720"/>
      <w:contextualSpacing/>
    </w:pPr>
  </w:style>
  <w:style w:type="paragraph" w:styleId="NormalWeb">
    <w:name w:val="Normal (Web)"/>
    <w:basedOn w:val="Normal"/>
    <w:uiPriority w:val="99"/>
    <w:unhideWhenUsed/>
    <w:rsid w:val="008416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95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3788</Characters>
  <Application>Microsoft Office Word</Application>
  <DocSecurity>0</DocSecurity>
  <Lines>75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Tooshar Swain</dc:creator>
  <cp:keywords/>
  <dc:description/>
  <cp:lastModifiedBy>Tooshar Swain</cp:lastModifiedBy>
  <cp:revision>2</cp:revision>
  <dcterms:created xsi:type="dcterms:W3CDTF">2023-04-17T16:28:00Z</dcterms:created>
  <dcterms:modified xsi:type="dcterms:W3CDTF">2023-04-17T16:28:00Z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29819bdb-8a71-4ee0-8c4d-8bf742c23274</vt:lpwstr>
  </property>
</Properties>
</file>